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4" w:rsidRPr="005B7FE6" w:rsidRDefault="00691065" w:rsidP="005B7FE6">
      <w:pPr>
        <w:pStyle w:val="Sansinterligne"/>
        <w:jc w:val="center"/>
        <w:rPr>
          <w:sz w:val="40"/>
          <w:szCs w:val="40"/>
        </w:rPr>
      </w:pPr>
      <w:r w:rsidRPr="005B7FE6">
        <w:rPr>
          <w:sz w:val="40"/>
          <w:szCs w:val="40"/>
        </w:rPr>
        <w:t>Règlement intérieur Ludothèque des Romains</w:t>
      </w:r>
    </w:p>
    <w:p w:rsidR="00691065" w:rsidRDefault="00691065" w:rsidP="005B7FE6">
      <w:pPr>
        <w:pStyle w:val="Sansinterligne"/>
        <w:jc w:val="both"/>
        <w:rPr>
          <w:rFonts w:cs="Arial"/>
          <w:b/>
          <w:color w:val="000000"/>
        </w:rPr>
      </w:pPr>
      <w:r w:rsidRPr="00973268">
        <w:rPr>
          <w:rFonts w:cs="Arial"/>
          <w:b/>
          <w:color w:val="000000"/>
        </w:rPr>
        <w:t>La Ludothèque est un équipement</w:t>
      </w:r>
      <w:r w:rsidR="005B7FE6">
        <w:rPr>
          <w:rFonts w:cs="Arial"/>
          <w:b/>
          <w:color w:val="000000"/>
        </w:rPr>
        <w:t xml:space="preserve"> du</w:t>
      </w:r>
      <w:r w:rsidR="002D38B2">
        <w:rPr>
          <w:rFonts w:cs="Arial"/>
          <w:b/>
          <w:color w:val="000000"/>
        </w:rPr>
        <w:t xml:space="preserve"> </w:t>
      </w:r>
      <w:r w:rsidR="005B7FE6">
        <w:rPr>
          <w:rFonts w:cs="Arial"/>
          <w:b/>
          <w:color w:val="000000"/>
        </w:rPr>
        <w:t>Forum des Romains MJC C</w:t>
      </w:r>
      <w:r w:rsidRPr="00973268">
        <w:rPr>
          <w:rFonts w:cs="Arial"/>
          <w:b/>
          <w:color w:val="000000"/>
        </w:rPr>
        <w:t>entre Social. C'est un lieu de convivialité autour du jeu et des jouets ainsi qu'un espace éducatif et d'échanges facilitant la communication entre les générations</w:t>
      </w:r>
      <w:r w:rsidR="005B7FE6">
        <w:rPr>
          <w:rFonts w:cs="Arial"/>
          <w:b/>
          <w:color w:val="000000"/>
        </w:rPr>
        <w:t xml:space="preserve"> tel que le précise le projet social de l’association</w:t>
      </w:r>
      <w:r w:rsidRPr="00973268">
        <w:rPr>
          <w:rFonts w:cs="Arial"/>
          <w:b/>
          <w:color w:val="000000"/>
        </w:rPr>
        <w:t>.</w:t>
      </w:r>
    </w:p>
    <w:p w:rsidR="00691065" w:rsidRPr="00973268" w:rsidRDefault="00691065" w:rsidP="005B7FE6">
      <w:pPr>
        <w:pStyle w:val="Titre2"/>
        <w:jc w:val="both"/>
      </w:pPr>
      <w:r w:rsidRPr="00973268">
        <w:t>Article 1 : Les missions de la Ludothèque</w:t>
      </w:r>
      <w:r w:rsidRPr="00973268">
        <w:rPr>
          <w:rFonts w:cs="Arial"/>
          <w:color w:val="000000"/>
        </w:rPr>
        <w:t> 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La Ludothèque est destinée 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>tous les habitants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. Elle est un espace de vie culturel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>le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, structuré autour des jeux et jouets qui lui permet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>tent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d’accueillir des personnes de tou</w:t>
      </w:r>
      <w:r w:rsidR="00973268"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âge</w:t>
      </w:r>
      <w:r w:rsidR="00973268"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 xml:space="preserve"> au travers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ses activités de jeu sur place et de prêt de jeux à domicile.</w:t>
      </w:r>
    </w:p>
    <w:p w:rsidR="005B7FE6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Elle met à disposition de ses adhérents, un stock de jeux et jouets varié. Le personnel est disponible pour conseiller, expliquer</w:t>
      </w:r>
      <w:r w:rsidR="005B7FE6">
        <w:rPr>
          <w:rFonts w:eastAsia="Times New Roman" w:cs="Arial"/>
          <w:color w:val="000000"/>
          <w:sz w:val="24"/>
          <w:szCs w:val="24"/>
          <w:lang w:eastAsia="fr-FR"/>
        </w:rPr>
        <w:t>, et aussi jouer avec le public.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Elle a pour vocation de « donner du plaisir à jouer » favorisant ainsi l’expérimentation, la socialisation, l’intégration, le partage des cultures, … sans contrainte et jugement.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Default="00691065" w:rsidP="005B7FE6">
      <w:pPr>
        <w:pStyle w:val="Titre2"/>
        <w:jc w:val="both"/>
        <w:rPr>
          <w:rFonts w:eastAsia="Times New Roman"/>
          <w:lang w:eastAsia="fr-FR"/>
        </w:rPr>
      </w:pPr>
      <w:r w:rsidRPr="00973268">
        <w:rPr>
          <w:rFonts w:eastAsia="Times New Roman" w:cs="Arial"/>
          <w:lang w:eastAsia="fr-FR"/>
        </w:rPr>
        <w:t> </w:t>
      </w:r>
      <w:r w:rsidRPr="00973268">
        <w:rPr>
          <w:rFonts w:eastAsia="Times New Roman"/>
          <w:lang w:eastAsia="fr-FR"/>
        </w:rPr>
        <w:t>Article 2</w:t>
      </w:r>
      <w:r w:rsidR="002D38B2">
        <w:rPr>
          <w:rFonts w:eastAsia="Times New Roman"/>
          <w:lang w:eastAsia="fr-FR"/>
        </w:rPr>
        <w:t> </w:t>
      </w:r>
      <w:r w:rsidRPr="00973268">
        <w:rPr>
          <w:rFonts w:eastAsia="Times New Roman"/>
          <w:lang w:eastAsia="fr-FR"/>
        </w:rPr>
        <w:t>: Jeu sur place</w:t>
      </w:r>
    </w:p>
    <w:p w:rsidR="00B6129D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 La Ludothèque est ouverte à toute personne, enfant ou adulte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 xml:space="preserve">,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inscrite pour le jeu sur place et ayant acquitté le tarif en vigueur. 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La première séance de découverte est gratuite.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Les horaires d’ouverture de la Ludothèque sont affichés à l’entrée de l’équipement.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strike/>
          <w:color w:val="000000"/>
          <w:sz w:val="24"/>
          <w:szCs w:val="24"/>
          <w:lang w:eastAsia="fr-FR"/>
        </w:rPr>
      </w:pPr>
    </w:p>
    <w:p w:rsidR="002D38B2" w:rsidRPr="005B7FE6" w:rsidRDefault="0098241F" w:rsidP="005B7FE6">
      <w:pPr>
        <w:pStyle w:val="Sansinterligne"/>
        <w:jc w:val="both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E</w:t>
      </w:r>
      <w:r w:rsidR="002D38B2"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nfants de moins de </w:t>
      </w:r>
      <w:r w:rsidR="005B34CD"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12</w:t>
      </w:r>
      <w:r w:rsidR="002D38B2"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 ans</w:t>
      </w:r>
    </w:p>
    <w:p w:rsidR="00B6129D" w:rsidRPr="005B7FE6" w:rsidRDefault="002D38B2" w:rsidP="005B7FE6">
      <w:pPr>
        <w:pStyle w:val="Sansinterligne"/>
        <w:jc w:val="both"/>
        <w:rPr>
          <w:rFonts w:eastAsia="Times New Roman" w:cs="Arial"/>
          <w:sz w:val="24"/>
          <w:szCs w:val="24"/>
          <w:lang w:eastAsia="fr-FR"/>
        </w:rPr>
      </w:pPr>
      <w:r w:rsidRPr="005B7FE6">
        <w:rPr>
          <w:rFonts w:eastAsia="Times New Roman" w:cs="Arial"/>
          <w:sz w:val="24"/>
          <w:szCs w:val="24"/>
          <w:lang w:eastAsia="fr-FR"/>
        </w:rPr>
        <w:t>Les enfants de moins de </w:t>
      </w:r>
      <w:r w:rsidR="005B34CD" w:rsidRPr="005B7FE6">
        <w:rPr>
          <w:rFonts w:eastAsia="Times New Roman" w:cs="Arial"/>
          <w:sz w:val="24"/>
          <w:szCs w:val="24"/>
          <w:lang w:eastAsia="fr-FR"/>
        </w:rPr>
        <w:t>12</w:t>
      </w:r>
      <w:r w:rsidRPr="005B7FE6">
        <w:rPr>
          <w:rFonts w:eastAsia="Times New Roman" w:cs="Arial"/>
          <w:sz w:val="24"/>
          <w:szCs w:val="24"/>
          <w:lang w:eastAsia="fr-FR"/>
        </w:rPr>
        <w:t xml:space="preserve"> ans sont sous la responsabilité d’au moins un adulte présent sur </w:t>
      </w:r>
      <w:proofErr w:type="gramStart"/>
      <w:r w:rsidRPr="005B7FE6">
        <w:rPr>
          <w:rFonts w:eastAsia="Times New Roman" w:cs="Arial"/>
          <w:sz w:val="24"/>
          <w:szCs w:val="24"/>
          <w:lang w:eastAsia="fr-FR"/>
        </w:rPr>
        <w:t>place</w:t>
      </w:r>
      <w:proofErr w:type="gramEnd"/>
      <w:r w:rsidRPr="005B7FE6">
        <w:rPr>
          <w:rFonts w:eastAsia="Times New Roman" w:cs="Arial"/>
          <w:sz w:val="24"/>
          <w:szCs w:val="24"/>
          <w:lang w:eastAsia="fr-FR"/>
        </w:rPr>
        <w:t xml:space="preserve">. </w:t>
      </w:r>
    </w:p>
    <w:p w:rsidR="00B6129D" w:rsidRDefault="00B6129D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Lorsque j’accompagne un enfant de moins de </w:t>
      </w:r>
      <w:r w:rsidR="005B34CD">
        <w:rPr>
          <w:rFonts w:eastAsia="Times New Roman" w:cs="Arial"/>
          <w:color w:val="000000"/>
          <w:sz w:val="24"/>
          <w:szCs w:val="24"/>
          <w:lang w:eastAsia="fr-FR"/>
        </w:rPr>
        <w:t>12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ans, je vérifie qu’il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utilise des jeux adaptés à </w:t>
      </w:r>
      <w:r>
        <w:rPr>
          <w:rFonts w:eastAsia="Times New Roman" w:cs="Arial"/>
          <w:color w:val="000000"/>
          <w:sz w:val="24"/>
          <w:szCs w:val="24"/>
          <w:lang w:eastAsia="fr-FR"/>
        </w:rPr>
        <w:t>son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âge (notamment en ce qui concerne les enfants de moins de 36 mois)</w:t>
      </w:r>
      <w:r w:rsidR="002D38B2">
        <w:rPr>
          <w:rFonts w:eastAsia="Times New Roman" w:cs="Arial"/>
          <w:color w:val="000000"/>
          <w:sz w:val="24"/>
          <w:szCs w:val="24"/>
          <w:lang w:eastAsia="fr-FR"/>
        </w:rPr>
        <w:t xml:space="preserve">. </w:t>
      </w:r>
    </w:p>
    <w:p w:rsidR="00B6129D" w:rsidRDefault="00B6129D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Je suis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responsable de </w:t>
      </w:r>
      <w:r>
        <w:rPr>
          <w:rFonts w:eastAsia="Times New Roman" w:cs="Arial"/>
          <w:color w:val="000000"/>
          <w:sz w:val="24"/>
          <w:szCs w:val="24"/>
          <w:lang w:eastAsia="fr-FR"/>
        </w:rPr>
        <w:t>son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choix, de l’utilisation et de l’usage qu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’il fera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du jeu sur place</w:t>
      </w:r>
      <w:r>
        <w:rPr>
          <w:rFonts w:eastAsia="Times New Roman" w:cs="Arial"/>
          <w:color w:val="000000"/>
          <w:sz w:val="24"/>
          <w:szCs w:val="24"/>
          <w:lang w:eastAsia="fr-FR"/>
        </w:rPr>
        <w:t>.</w:t>
      </w:r>
    </w:p>
    <w:p w:rsidR="00691065" w:rsidRPr="00973268" w:rsidRDefault="00B6129D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Pour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que l’ambiance soit paisible et sereine,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je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veille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à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ce que les cris ne soient que de joie, avec calme et pondération, </w:t>
      </w:r>
      <w:r>
        <w:rPr>
          <w:rFonts w:eastAsia="Times New Roman" w:cs="Arial"/>
          <w:color w:val="000000"/>
          <w:sz w:val="24"/>
          <w:szCs w:val="24"/>
          <w:lang w:eastAsia="fr-FR"/>
        </w:rPr>
        <w:t>je r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appelle à l’ordre si nécessaire.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Si une grosse colère éclate, 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>j’emmène l’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enfant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à l’extérieur pour le calmer.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En accueil sur place, je choisi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un seul jeu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 xml:space="preserve"> et a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vant d’en ouvrir un autre ou de partir de la Ludothèque, je range le jeu à sa place.</w:t>
      </w:r>
    </w:p>
    <w:p w:rsidR="00691065" w:rsidRPr="00973268" w:rsidRDefault="00B6129D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Je fais at</w:t>
      </w:r>
      <w:r w:rsidR="00691065" w:rsidRPr="00973268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tention aux plus petits tout en veillant à ce qu’ils ne soient pas perturbés par les plus grands. Ces derniers doivent aussi pouvoir jouer sans que les plus petits viennent interférer et respectent les jeux des plus grands. 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Avant de quitter la Ludothèque, 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 xml:space="preserve">je m’assure de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ne pas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 xml:space="preserve"> avoir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laiss</w:t>
      </w:r>
      <w:r w:rsidR="00B6129D">
        <w:rPr>
          <w:rFonts w:eastAsia="Times New Roman" w:cs="Arial"/>
          <w:color w:val="000000"/>
          <w:sz w:val="24"/>
          <w:szCs w:val="24"/>
          <w:lang w:eastAsia="fr-FR"/>
        </w:rPr>
        <w:t>é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de jeux défaits et par terre.</w:t>
      </w:r>
    </w:p>
    <w:p w:rsidR="00B6129D" w:rsidRPr="005B7FE6" w:rsidRDefault="005B34CD" w:rsidP="005B7FE6">
      <w:pPr>
        <w:pStyle w:val="Sansinterligne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Enfants de plus de 12 ans et adultes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A partir de 1</w:t>
      </w:r>
      <w:r w:rsidR="005B34CD">
        <w:rPr>
          <w:rFonts w:eastAsia="Times New Roman" w:cs="Arial"/>
          <w:color w:val="000000"/>
          <w:sz w:val="24"/>
          <w:szCs w:val="24"/>
          <w:lang w:eastAsia="fr-FR"/>
        </w:rPr>
        <w:t>2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ans, les enfants ont accès à la Ludothèque seuls mais restent toutefois sous la responsabilité de leurs parents.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Il est formellement interdit de manger, de boire, de fumer, de </w:t>
      </w:r>
      <w:proofErr w:type="spellStart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vapoter</w:t>
      </w:r>
      <w:proofErr w:type="spellEnd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, de faire entrer des animaux ou des objets dangereux ou illicites au sein de la Ludothèque. Sur demande nous pouvons mettre à votre disposition un espace pour faire goûter les enfants.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Les poussettes devront être laissées dans le couloir.</w:t>
      </w:r>
      <w:r w:rsid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Les couffins sont autorisés dans ludothèque. 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Pour des raisons d’hygiène, vous êtes priés de laisser vos chaussures à l’entrée pour le jeu sur place. 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Tout utilisateur se doit de respecter les locaux, le mobilier, les jeux, les jouets et autrui.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S’il manque une pièce dans un jeu, les utilisateurs devront le signaler au personnel de la Ludothèque.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Afin d’accueillir le public dans les meilleurs conditions et pour des raisons de sécurité,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le temps de jeu et le nombre de joueurs peuvent être limité</w:t>
      </w:r>
      <w:r w:rsidR="00620D77"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Pour le bien-être de tous, en cas de forte affluence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, nous invitons le public à limiter son temps de jeu. Chacun devra veiller à écourter sa visite et l’équipe de la ludothèque pourra fermer l’accès à</w:t>
      </w:r>
      <w:r w:rsidR="005B34CD">
        <w:rPr>
          <w:rFonts w:eastAsia="Times New Roman" w:cs="Arial"/>
          <w:color w:val="000000"/>
          <w:sz w:val="24"/>
          <w:szCs w:val="24"/>
          <w:lang w:eastAsia="fr-FR"/>
        </w:rPr>
        <w:t xml:space="preserve"> certains espaces ou réguler les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accès.</w:t>
      </w:r>
    </w:p>
    <w:p w:rsidR="00973268" w:rsidRPr="00973268" w:rsidRDefault="0097326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5B7FE6">
      <w:pPr>
        <w:pStyle w:val="Titre2"/>
        <w:jc w:val="both"/>
      </w:pPr>
      <w:r w:rsidRPr="00973268">
        <w:t> Article 3 : Adhésion et prêt de jeux</w:t>
      </w:r>
      <w:r w:rsidR="0098241F">
        <w:t xml:space="preserve"> sur place</w:t>
      </w:r>
      <w:r w:rsidRPr="00973268">
        <w:t> </w:t>
      </w:r>
    </w:p>
    <w:p w:rsidR="0098241F" w:rsidRDefault="0098241F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a Ludothèque accueille uniquement des familles adhé</w:t>
      </w:r>
      <w:r w:rsidR="00620D77">
        <w:rPr>
          <w:rFonts w:eastAsia="Times New Roman" w:cs="Arial"/>
          <w:color w:val="000000"/>
          <w:sz w:val="24"/>
          <w:szCs w:val="24"/>
          <w:lang w:eastAsia="fr-FR"/>
        </w:rPr>
        <w:t xml:space="preserve">rentes au Forum des Romains ou à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une association partenaire et s’étant acquittées d’une adhésion “famille”.</w:t>
      </w:r>
    </w:p>
    <w:p w:rsidR="0098241F" w:rsidRPr="00973268" w:rsidRDefault="0098241F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Ces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adhésion</w:t>
      </w:r>
      <w:r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permet</w:t>
      </w:r>
      <w:r>
        <w:rPr>
          <w:rFonts w:eastAsia="Times New Roman" w:cs="Arial"/>
          <w:color w:val="000000"/>
          <w:sz w:val="24"/>
          <w:szCs w:val="24"/>
          <w:lang w:eastAsia="fr-FR"/>
        </w:rPr>
        <w:t>tent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à tous les membres d’une famille de bénéficier des services de la Ludothèque.</w:t>
      </w:r>
    </w:p>
    <w:p w:rsidR="00620D77" w:rsidRDefault="00620D77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 jeu sur place pendant les horaires de permanences nécessite une inscription annuelle dont les tarifs sont fixés par le conseil d’administration.</w:t>
      </w:r>
    </w:p>
    <w:p w:rsidR="0098241F" w:rsidRDefault="0098241F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Le montant annuel est dû, quel que soit la date de la demande d’inscription et aucun remboursement ne sera effectué pour quelque motif que ce soit. </w:t>
      </w:r>
    </w:p>
    <w:p w:rsidR="0098241F" w:rsidRDefault="0098241F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’abonnement est valable de septembre à fin août.</w:t>
      </w:r>
    </w:p>
    <w:p w:rsidR="00CB5FD8" w:rsidRPr="00620D77" w:rsidRDefault="00CB5FD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620D77">
        <w:rPr>
          <w:rFonts w:eastAsia="Times New Roman" w:cs="Arial"/>
          <w:sz w:val="24"/>
          <w:szCs w:val="24"/>
          <w:lang w:eastAsia="fr-FR"/>
        </w:rPr>
        <w:t>Chèque de caution : un chèque caution sera demandé en même temps que l’inscription aux modes d’utilisation de la ludothèque.</w:t>
      </w:r>
    </w:p>
    <w:p w:rsidR="00973268" w:rsidRPr="00973268" w:rsidRDefault="0097326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Default="00691065" w:rsidP="005B7FE6">
      <w:pPr>
        <w:pStyle w:val="Titre2"/>
        <w:jc w:val="both"/>
        <w:rPr>
          <w:rFonts w:eastAsia="Times New Roman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 </w:t>
      </w:r>
      <w:r w:rsidRPr="00973268">
        <w:rPr>
          <w:rFonts w:eastAsia="Times New Roman"/>
          <w:lang w:eastAsia="fr-FR"/>
        </w:rPr>
        <w:t>Article 4 : le prêt de jeu à domicile</w:t>
      </w:r>
    </w:p>
    <w:p w:rsidR="008C29E9" w:rsidRPr="008C29E9" w:rsidRDefault="008C29E9" w:rsidP="008C29E9">
      <w:pPr>
        <w:pStyle w:val="Sansinterligne"/>
        <w:rPr>
          <w:sz w:val="24"/>
          <w:szCs w:val="24"/>
          <w:lang w:eastAsia="fr-FR"/>
        </w:rPr>
      </w:pPr>
      <w:r w:rsidRPr="008C29E9">
        <w:rPr>
          <w:sz w:val="24"/>
          <w:szCs w:val="24"/>
          <w:lang w:eastAsia="fr-FR"/>
        </w:rPr>
        <w:t xml:space="preserve">Pour emprunter des jeux, il faut posséder un </w:t>
      </w:r>
      <w:proofErr w:type="spellStart"/>
      <w:r w:rsidRPr="008C29E9">
        <w:rPr>
          <w:sz w:val="24"/>
          <w:szCs w:val="24"/>
          <w:lang w:eastAsia="fr-FR"/>
        </w:rPr>
        <w:t>Pass</w:t>
      </w:r>
      <w:proofErr w:type="spellEnd"/>
      <w:r w:rsidRPr="008C29E9">
        <w:rPr>
          <w:sz w:val="24"/>
          <w:szCs w:val="24"/>
          <w:lang w:eastAsia="fr-FR"/>
        </w:rPr>
        <w:t xml:space="preserve"> Ludo  ou un </w:t>
      </w:r>
      <w:proofErr w:type="spellStart"/>
      <w:r w:rsidRPr="008C29E9">
        <w:rPr>
          <w:sz w:val="24"/>
          <w:szCs w:val="24"/>
          <w:lang w:eastAsia="fr-FR"/>
        </w:rPr>
        <w:t>Pass</w:t>
      </w:r>
      <w:proofErr w:type="spellEnd"/>
      <w:r w:rsidRPr="008C29E9">
        <w:rPr>
          <w:sz w:val="24"/>
          <w:szCs w:val="24"/>
          <w:lang w:eastAsia="fr-FR"/>
        </w:rPr>
        <w:t xml:space="preserve"> Ludo Max dont les tarifs sont affichés à l’entrée de la ludothèque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Le prêt à domicile est d’une durée maximale de 21 jours et dans la limite de 2 jeux pour le </w:t>
      </w:r>
      <w:proofErr w:type="spellStart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Pass</w:t>
      </w:r>
      <w:proofErr w:type="spellEnd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Ludo et de 4 jeux pour le </w:t>
      </w:r>
      <w:proofErr w:type="spellStart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Pass</w:t>
      </w:r>
      <w:proofErr w:type="spellEnd"/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Ludo Max.</w:t>
      </w:r>
    </w:p>
    <w:p w:rsidR="00691065" w:rsidRPr="00973268" w:rsidRDefault="0098241F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Tous 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es jeux de la Ludothèque (exception faite des jeux symboliques, des jeux géants et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des </w:t>
      </w:r>
      <w:r w:rsidR="00691065" w:rsidRPr="00620D77">
        <w:rPr>
          <w:rFonts w:eastAsia="Times New Roman" w:cs="Arial"/>
          <w:sz w:val="24"/>
          <w:szCs w:val="24"/>
          <w:lang w:eastAsia="fr-FR"/>
        </w:rPr>
        <w:t>jouets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) p</w:t>
      </w:r>
      <w:r>
        <w:rPr>
          <w:rFonts w:eastAsia="Times New Roman" w:cs="Arial"/>
          <w:color w:val="000000"/>
          <w:sz w:val="24"/>
          <w:szCs w:val="24"/>
          <w:lang w:eastAsia="fr-FR"/>
        </w:rPr>
        <w:t>euvent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être empruntés.</w:t>
      </w:r>
    </w:p>
    <w:p w:rsidR="0098241F" w:rsidRPr="00973268" w:rsidRDefault="0098241F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 prêt de jeux est individuel, nominatif et engage la responsabilité de l’emprunteur.</w:t>
      </w:r>
    </w:p>
    <w:p w:rsidR="00CB5FD8" w:rsidRDefault="00620D77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Les jeux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empruntés doivent être rendus complets, en bon état de fonctionnement et nettoyés si nécessaire. </w:t>
      </w:r>
    </w:p>
    <w:p w:rsidR="00CB5FD8" w:rsidRDefault="00CB5FD8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Au départ</w:t>
      </w:r>
      <w:r w:rsidR="0098241F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l’emprunteur vérifie que le jeu est complet, puis il fait enregistrer son emprunt.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L’emprunteur a alors 48 heures pour signaler à la ludothèque que le jeu est incomplet. Passé ce délai il sera tenu pour </w:t>
      </w:r>
      <w:r w:rsidR="00620D77">
        <w:rPr>
          <w:rFonts w:eastAsia="Times New Roman" w:cs="Arial"/>
          <w:color w:val="000000"/>
          <w:sz w:val="24"/>
          <w:szCs w:val="24"/>
          <w:lang w:eastAsia="fr-FR"/>
        </w:rPr>
        <w:t>responsable si le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jeu </w:t>
      </w:r>
      <w:r w:rsidR="00620D77">
        <w:rPr>
          <w:rFonts w:eastAsia="Times New Roman" w:cs="Arial"/>
          <w:color w:val="000000"/>
          <w:sz w:val="24"/>
          <w:szCs w:val="24"/>
          <w:lang w:eastAsia="fr-FR"/>
        </w:rPr>
        <w:t xml:space="preserve">est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incomplet.</w:t>
      </w:r>
    </w:p>
    <w:p w:rsidR="0098241F" w:rsidRPr="00973268" w:rsidRDefault="0098241F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Au retour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, les jeux seront systématiquement vérifiés en présence de l’emprunteur.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Toute détérioration doit être signalée au ludothécaire qui juge alors de la possibilité de réparation. </w:t>
      </w:r>
      <w:r w:rsidR="0098241F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Le jeu ne doit pas être réparé par l’emprunteur, </w:t>
      </w:r>
      <w:r w:rsidR="0098241F">
        <w:rPr>
          <w:rFonts w:eastAsia="Times New Roman" w:cs="Arial"/>
          <w:color w:val="000000"/>
          <w:sz w:val="24"/>
          <w:szCs w:val="24"/>
          <w:lang w:eastAsia="fr-FR"/>
        </w:rPr>
        <w:t>de</w:t>
      </w:r>
      <w:r w:rsidR="0098241F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sa propre initiative</w:t>
      </w:r>
      <w:r w:rsidR="0098241F">
        <w:rPr>
          <w:rFonts w:eastAsia="Times New Roman" w:cs="Arial"/>
          <w:color w:val="000000"/>
          <w:sz w:val="24"/>
          <w:szCs w:val="24"/>
          <w:lang w:eastAsia="fr-FR"/>
        </w:rPr>
        <w:t xml:space="preserve">. 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La Ludothèque dégage </w:t>
      </w:r>
      <w:r w:rsidR="00620D77">
        <w:rPr>
          <w:rFonts w:eastAsia="Times New Roman" w:cs="Arial"/>
          <w:color w:val="000000"/>
          <w:sz w:val="24"/>
          <w:szCs w:val="24"/>
          <w:lang w:eastAsia="fr-FR"/>
        </w:rPr>
        <w:t xml:space="preserve">toute responsabilité si le jeu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emprunté n’est pas utilisé dans le respect des consignes du fabricant et des normes en vigueur. </w:t>
      </w:r>
    </w:p>
    <w:p w:rsidR="008C29E9" w:rsidRDefault="008C29E9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L’emprunt de jeux ne pourra être prolongé qu’une seule fois.</w:t>
      </w:r>
    </w:p>
    <w:p w:rsidR="00973268" w:rsidRPr="00973268" w:rsidRDefault="0097326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5B7FE6">
      <w:pPr>
        <w:pStyle w:val="Titre2"/>
        <w:jc w:val="both"/>
        <w:rPr>
          <w:rFonts w:eastAsia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 </w:t>
      </w:r>
      <w:r w:rsidRPr="00973268">
        <w:rPr>
          <w:rFonts w:eastAsia="Times New Roman"/>
          <w:lang w:eastAsia="fr-FR"/>
        </w:rPr>
        <w:t xml:space="preserve">Article </w:t>
      </w:r>
      <w:r w:rsidR="008C29E9">
        <w:rPr>
          <w:rFonts w:eastAsia="Times New Roman"/>
          <w:lang w:eastAsia="fr-FR"/>
        </w:rPr>
        <w:t>5</w:t>
      </w:r>
      <w:r w:rsidRPr="00973268">
        <w:rPr>
          <w:rFonts w:eastAsia="Times New Roman"/>
          <w:lang w:eastAsia="fr-FR"/>
        </w:rPr>
        <w:t xml:space="preserve"> : Pénalités</w:t>
      </w:r>
    </w:p>
    <w:p w:rsidR="00691065" w:rsidRPr="00973268" w:rsidRDefault="00CB5FD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Dégradations :</w:t>
      </w:r>
      <w:r w:rsidRPr="005B7FE6">
        <w:rPr>
          <w:rFonts w:eastAsia="Times New Roman" w:cs="Arial"/>
          <w:sz w:val="24"/>
          <w:szCs w:val="24"/>
          <w:lang w:eastAsia="fr-FR"/>
        </w:rPr>
        <w:t xml:space="preserve">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Dans le cas où un jeu ou jouet serait perdu ou définitivement hors d’usage (y compris le cas de pièces perdues non remplaçables), celui-ci fera l’objet, soit d’un remplacement par un jeu identique, soit d’une facturation à l’emprunteur d’une pénalité égale à son remplacement.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Dans le cas où des pièces détachées perdues pourraient être remplacées, elles feront l’objet d’une facturation à l’emprunteur au prix du remplacement. </w:t>
      </w:r>
    </w:p>
    <w:p w:rsidR="00691065" w:rsidRPr="00973268" w:rsidRDefault="00CB5FD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5B7FE6">
        <w:rPr>
          <w:rFonts w:eastAsia="Times New Roman" w:cs="Arial"/>
          <w:b/>
          <w:sz w:val="24"/>
          <w:szCs w:val="24"/>
          <w:u w:val="single"/>
          <w:lang w:eastAsia="fr-FR"/>
        </w:rPr>
        <w:t>Retards :</w:t>
      </w:r>
      <w:r w:rsidRPr="005B7FE6">
        <w:rPr>
          <w:rFonts w:eastAsia="Times New Roman" w:cs="Arial"/>
          <w:sz w:val="24"/>
          <w:szCs w:val="24"/>
          <w:lang w:eastAsia="fr-FR"/>
        </w:rPr>
        <w:t xml:space="preserve"> 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Tout retard dans le retour des jeux empruntés est sujet à des pénalités financières appliquées comme suit:</w:t>
      </w:r>
    </w:p>
    <w:p w:rsidR="00691065" w:rsidRPr="00973268" w:rsidRDefault="00973268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’adhérent est prévenu après une semaine de retard par mail ou par téléphone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>.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 xml:space="preserve"> Une deuxième relance est faite au bout de 2 semaines.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 xml:space="preserve"> S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i après une semaine supplémentaire les jeux n’ont pas été restitués, une amende sera appliquée à raison de 2 € par jeu par semaine de retard incluant la seconde semaine de relance.</w:t>
      </w:r>
    </w:p>
    <w:p w:rsidR="00691065" w:rsidRPr="00973268" w:rsidRDefault="00973268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</w:t>
      </w:r>
      <w:r w:rsidR="000D0FE5">
        <w:rPr>
          <w:rFonts w:eastAsia="Times New Roman" w:cs="Arial"/>
          <w:color w:val="000000"/>
          <w:sz w:val="24"/>
          <w:szCs w:val="24"/>
          <w:lang w:eastAsia="fr-FR"/>
        </w:rPr>
        <w:t>u-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delà de la 8ème semaine le chèque de caution sera encaissé.</w:t>
      </w:r>
      <w:r w:rsidR="008C29E9" w:rsidRPr="008C29E9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8C29E9" w:rsidRPr="00973268">
        <w:rPr>
          <w:rFonts w:eastAsia="Times New Roman" w:cs="Arial"/>
          <w:color w:val="000000"/>
          <w:sz w:val="24"/>
          <w:szCs w:val="24"/>
          <w:lang w:eastAsia="fr-FR"/>
        </w:rPr>
        <w:t>. En cas de retards répétés, la ludothèque se réserve le droit de suspendre le prêt de jeux pendant un trimestre.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Dans tous les cas (remplacement, non restitution…) aucun nouveau prêt ne sera autorisé sur un délai de 3 semaines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En cas de récidives du non-re</w:t>
      </w:r>
      <w:r w:rsidR="000D0FE5">
        <w:rPr>
          <w:rFonts w:eastAsia="Times New Roman" w:cs="Arial"/>
          <w:color w:val="000000"/>
          <w:sz w:val="24"/>
          <w:szCs w:val="24"/>
          <w:lang w:eastAsia="fr-FR"/>
        </w:rPr>
        <w:t>sp</w:t>
      </w:r>
      <w:r w:rsidR="005B7FE6">
        <w:rPr>
          <w:rFonts w:eastAsia="Times New Roman" w:cs="Arial"/>
          <w:color w:val="000000"/>
          <w:sz w:val="24"/>
          <w:szCs w:val="24"/>
          <w:lang w:eastAsia="fr-FR"/>
        </w:rPr>
        <w:t xml:space="preserve">ect du règlement intérieur, le </w:t>
      </w:r>
      <w:proofErr w:type="spellStart"/>
      <w:r w:rsidR="005B7FE6">
        <w:rPr>
          <w:rFonts w:eastAsia="Times New Roman" w:cs="Arial"/>
          <w:color w:val="000000"/>
          <w:sz w:val="24"/>
          <w:szCs w:val="24"/>
          <w:lang w:eastAsia="fr-FR"/>
        </w:rPr>
        <w:t>P</w:t>
      </w:r>
      <w:r w:rsidR="000D0FE5">
        <w:rPr>
          <w:rFonts w:eastAsia="Times New Roman" w:cs="Arial"/>
          <w:color w:val="000000"/>
          <w:sz w:val="24"/>
          <w:szCs w:val="24"/>
          <w:lang w:eastAsia="fr-FR"/>
        </w:rPr>
        <w:t>ass</w:t>
      </w:r>
      <w:proofErr w:type="spellEnd"/>
      <w:r w:rsidR="000D0FE5">
        <w:rPr>
          <w:rFonts w:eastAsia="Times New Roman" w:cs="Arial"/>
          <w:color w:val="000000"/>
          <w:sz w:val="24"/>
          <w:szCs w:val="24"/>
          <w:lang w:eastAsia="fr-FR"/>
        </w:rPr>
        <w:t xml:space="preserve"> Ludo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ne sera pas renouvelé.</w:t>
      </w:r>
    </w:p>
    <w:p w:rsidR="00973268" w:rsidRPr="00973268" w:rsidRDefault="0097326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5B7FE6">
      <w:pPr>
        <w:pStyle w:val="Titre2"/>
        <w:jc w:val="both"/>
        <w:rPr>
          <w:rFonts w:eastAsia="Times New Roman"/>
          <w:sz w:val="24"/>
          <w:szCs w:val="24"/>
          <w:lang w:eastAsia="fr-FR"/>
        </w:rPr>
      </w:pPr>
      <w:r w:rsidRPr="00973268">
        <w:rPr>
          <w:rFonts w:eastAsia="Times New Roman"/>
          <w:lang w:eastAsia="fr-FR"/>
        </w:rPr>
        <w:t xml:space="preserve">Article </w:t>
      </w:r>
      <w:r w:rsidR="008C29E9">
        <w:rPr>
          <w:rFonts w:eastAsia="Times New Roman"/>
          <w:lang w:eastAsia="fr-FR"/>
        </w:rPr>
        <w:t>6</w:t>
      </w:r>
      <w:r w:rsidRPr="00973268">
        <w:rPr>
          <w:rFonts w:eastAsia="Times New Roman"/>
          <w:lang w:eastAsia="fr-FR"/>
        </w:rPr>
        <w:t xml:space="preserve"> : Surveillance, assurance et responsabilité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Les parents doivent vérifier que leur assurance personnelle ou familiale couvre leur enfant pour les activités qui se déroulent dans la ludothèque.</w:t>
      </w:r>
    </w:p>
    <w:p w:rsidR="00691065" w:rsidRPr="00973268" w:rsidRDefault="000D0FE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’association dégage toute responsabilité concernant la surveillance des enfants en cas de </w:t>
      </w:r>
      <w:r>
        <w:rPr>
          <w:rFonts w:eastAsia="Times New Roman" w:cs="Arial"/>
          <w:color w:val="000000"/>
          <w:sz w:val="24"/>
          <w:szCs w:val="24"/>
          <w:lang w:eastAsia="fr-FR"/>
        </w:rPr>
        <w:t>dommages corporels ou dégâ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ts matériels causés à lui-même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à autrui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CB5FD8" w:rsidRPr="000D0FE5">
        <w:rPr>
          <w:rFonts w:eastAsia="Times New Roman" w:cs="Arial"/>
          <w:sz w:val="24"/>
          <w:szCs w:val="24"/>
          <w:lang w:eastAsia="fr-FR"/>
        </w:rPr>
        <w:t>ou au matériel</w:t>
      </w:r>
      <w:r w:rsidR="00691065" w:rsidRPr="000D0FE5">
        <w:rPr>
          <w:rFonts w:eastAsia="Times New Roman" w:cs="Arial"/>
          <w:sz w:val="24"/>
          <w:szCs w:val="24"/>
          <w:lang w:eastAsia="fr-FR"/>
        </w:rPr>
        <w:t>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La ludothèque ne peut être tenue pour responsable des vols et dégradations d’objets personnels qui pourraient être commis dans son local et dans les </w:t>
      </w:r>
      <w:r w:rsidRPr="000D0FE5">
        <w:rPr>
          <w:rFonts w:eastAsia="Times New Roman" w:cs="Arial"/>
          <w:sz w:val="24"/>
          <w:szCs w:val="24"/>
          <w:lang w:eastAsia="fr-FR"/>
        </w:rPr>
        <w:t xml:space="preserve">différents </w:t>
      </w:r>
      <w:r w:rsidR="00922B97" w:rsidRPr="000D0FE5">
        <w:rPr>
          <w:rFonts w:eastAsia="Times New Roman" w:cs="Arial"/>
          <w:sz w:val="24"/>
          <w:szCs w:val="24"/>
          <w:lang w:eastAsia="fr-FR"/>
        </w:rPr>
        <w:t xml:space="preserve">lieux </w:t>
      </w:r>
      <w:r w:rsidRPr="000D0FE5">
        <w:rPr>
          <w:rFonts w:eastAsia="Times New Roman" w:cs="Arial"/>
          <w:sz w:val="24"/>
          <w:szCs w:val="24"/>
          <w:lang w:eastAsia="fr-FR"/>
        </w:rPr>
        <w:t xml:space="preserve">où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s’installe</w:t>
      </w:r>
      <w:r w:rsidR="00CB5FD8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CB5FD8" w:rsidRPr="000D0FE5">
        <w:rPr>
          <w:rFonts w:eastAsia="Times New Roman" w:cs="Arial"/>
          <w:sz w:val="24"/>
          <w:szCs w:val="24"/>
          <w:lang w:eastAsia="fr-FR"/>
        </w:rPr>
        <w:t xml:space="preserve">le </w:t>
      </w:r>
      <w:proofErr w:type="spellStart"/>
      <w:r w:rsidR="00CB5FD8" w:rsidRPr="000D0FE5">
        <w:rPr>
          <w:rFonts w:eastAsia="Times New Roman" w:cs="Arial"/>
          <w:sz w:val="24"/>
          <w:szCs w:val="24"/>
          <w:lang w:eastAsia="fr-FR"/>
        </w:rPr>
        <w:t>Ludobus</w:t>
      </w:r>
      <w:proofErr w:type="spellEnd"/>
      <w:r w:rsidRPr="000D0FE5">
        <w:rPr>
          <w:rFonts w:eastAsia="Times New Roman" w:cs="Arial"/>
          <w:sz w:val="24"/>
          <w:szCs w:val="24"/>
          <w:lang w:eastAsia="fr-FR"/>
        </w:rPr>
        <w:t xml:space="preserve">. </w:t>
      </w:r>
      <w:r w:rsidR="000D0FE5">
        <w:rPr>
          <w:rFonts w:eastAsia="Times New Roman" w:cs="Arial"/>
          <w:color w:val="000000"/>
          <w:sz w:val="24"/>
          <w:szCs w:val="24"/>
          <w:lang w:eastAsia="fr-FR"/>
        </w:rPr>
        <w:t>I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 est recommandé de prendre les précautions d’usage.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Il appartient aux accompagnateurs de vérifier que les enfants utilisent des jeux adaptés à leur âge (notamment en ce qui concerne les enfants de moins de 36 mois).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En cas de dégâts matériels ou corporels causés par un enfant, la responsabilité civile des parents pourra être recherchée. </w:t>
      </w:r>
      <w:r w:rsidRPr="00973268">
        <w:rPr>
          <w:rFonts w:eastAsia="Times New Roman" w:cs="Arial"/>
          <w:b/>
          <w:bCs/>
          <w:color w:val="000000"/>
          <w:sz w:val="24"/>
          <w:szCs w:val="24"/>
          <w:lang w:eastAsia="fr-FR"/>
        </w:rPr>
        <w:t>En cas de dégradation volontaire, un dédommagement correspondant à la valeur de remplacement sera exigé.</w:t>
      </w:r>
    </w:p>
    <w:p w:rsidR="000D0FE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 personnel a pour mission de jouer, aider, conseiller, expliquer les règles de jeux, répondre aux demandes des usagers.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Lors d’un accident, le personnel de la Ludothèque contacte aussitôt la famille et en cas d’urgence les services de secours.</w:t>
      </w:r>
    </w:p>
    <w:p w:rsidR="000D0FE5" w:rsidRPr="00973268" w:rsidRDefault="000D0FE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Le non-respect de ce règlement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peut entraîner l’exclusion du lieu et le non renouvellement de l’inscription.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5B7FE6">
      <w:pPr>
        <w:pStyle w:val="Titre2"/>
        <w:jc w:val="both"/>
        <w:rPr>
          <w:rFonts w:eastAsia="Times New Roman"/>
          <w:sz w:val="24"/>
          <w:szCs w:val="24"/>
          <w:lang w:eastAsia="fr-FR"/>
        </w:rPr>
      </w:pPr>
      <w:r w:rsidRPr="00973268">
        <w:rPr>
          <w:rFonts w:eastAsia="Times New Roman"/>
          <w:lang w:eastAsia="fr-FR"/>
        </w:rPr>
        <w:t xml:space="preserve">Article </w:t>
      </w:r>
      <w:r w:rsidR="008C29E9">
        <w:rPr>
          <w:rFonts w:eastAsia="Times New Roman"/>
          <w:lang w:eastAsia="fr-FR"/>
        </w:rPr>
        <w:t>7</w:t>
      </w:r>
      <w:r w:rsidRPr="00973268">
        <w:rPr>
          <w:rFonts w:eastAsia="Times New Roman"/>
          <w:lang w:eastAsia="fr-FR"/>
        </w:rPr>
        <w:t xml:space="preserve"> : Validité du règlement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Tout usager par le fait de son inscription est soumis au présent règlement, s’engage à le respecter. Un exemplaire 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>est affiché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à la Ludothèque et 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>est consultable par tous les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adhérent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>s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.</w:t>
      </w:r>
    </w:p>
    <w:p w:rsidR="00973268" w:rsidRPr="00973268" w:rsidRDefault="00973268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5B7FE6">
      <w:pPr>
        <w:pStyle w:val="Titre2"/>
        <w:jc w:val="both"/>
        <w:rPr>
          <w:rFonts w:eastAsia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 </w:t>
      </w:r>
      <w:r w:rsidRPr="00973268">
        <w:rPr>
          <w:rFonts w:eastAsia="Times New Roman"/>
          <w:lang w:eastAsia="fr-FR"/>
        </w:rPr>
        <w:t xml:space="preserve">Article </w:t>
      </w:r>
      <w:r w:rsidR="008C29E9">
        <w:rPr>
          <w:rFonts w:eastAsia="Times New Roman"/>
          <w:lang w:eastAsia="fr-FR"/>
        </w:rPr>
        <w:t>8</w:t>
      </w:r>
      <w:r w:rsidRPr="00973268">
        <w:rPr>
          <w:rFonts w:eastAsia="Times New Roman"/>
          <w:lang w:eastAsia="fr-FR"/>
        </w:rPr>
        <w:t xml:space="preserve"> : Application du règlement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Le personnel de la Ludothèque est chargé de l’application du présent règlement dont un exemplaire est affiché en permanence dans les locaux.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5B7FE6" w:rsidRDefault="00691065" w:rsidP="005B7FE6">
      <w:pPr>
        <w:pStyle w:val="Sansinterligne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 w:rsidRPr="005B7FE6">
        <w:rPr>
          <w:rFonts w:eastAsia="Times New Roman" w:cs="Arial"/>
          <w:b/>
          <w:sz w:val="24"/>
          <w:szCs w:val="24"/>
          <w:lang w:eastAsia="fr-FR"/>
        </w:rPr>
        <w:t>USAGE DE LA LUDOTHEQUE à TITRE PROFESSIONNEL.</w:t>
      </w:r>
    </w:p>
    <w:p w:rsidR="00691065" w:rsidRPr="00973268" w:rsidRDefault="00691065" w:rsidP="005B7FE6">
      <w:pPr>
        <w:pStyle w:val="Titre2"/>
        <w:jc w:val="both"/>
        <w:rPr>
          <w:rFonts w:eastAsia="Times New Roman" w:cs="Times New Roman"/>
          <w:lang w:eastAsia="fr-FR"/>
        </w:rPr>
      </w:pPr>
      <w:proofErr w:type="gramStart"/>
      <w:r w:rsidRPr="00973268">
        <w:rPr>
          <w:rFonts w:eastAsia="Times New Roman"/>
          <w:lang w:eastAsia="fr-FR"/>
        </w:rPr>
        <w:t>article</w:t>
      </w:r>
      <w:proofErr w:type="gramEnd"/>
      <w:r w:rsidRPr="00973268">
        <w:rPr>
          <w:rFonts w:eastAsia="Times New Roman"/>
          <w:lang w:eastAsia="fr-FR"/>
        </w:rPr>
        <w:t xml:space="preserve"> 1 : définition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Est défini comme usage professionnel l’utilisation de la ludothèque et de ses services dans un cadre</w:t>
      </w:r>
      <w:r w:rsidR="003F5C33">
        <w:rPr>
          <w:rFonts w:eastAsia="Times New Roman" w:cs="Arial"/>
          <w:color w:val="000000"/>
          <w:sz w:val="24"/>
          <w:szCs w:val="24"/>
          <w:lang w:eastAsia="fr-FR"/>
        </w:rPr>
        <w:t xml:space="preserve"> professionnel (ex : éducateurs, animateurs, 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>assistante maternelle</w:t>
      </w:r>
      <w:r w:rsidR="003F5C33">
        <w:rPr>
          <w:rFonts w:eastAsia="Times New Roman" w:cs="Arial"/>
          <w:color w:val="000000"/>
          <w:sz w:val="24"/>
          <w:szCs w:val="24"/>
          <w:lang w:eastAsia="fr-FR"/>
        </w:rPr>
        <w:t>, etc…)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. L’adulte référent et responsable n’est pas un parent de l’enfant ou des enfants qu’il accompagne.</w:t>
      </w:r>
    </w:p>
    <w:p w:rsidR="00691065" w:rsidRPr="00973268" w:rsidRDefault="00691065" w:rsidP="005B7FE6">
      <w:pPr>
        <w:pStyle w:val="Titre2"/>
        <w:jc w:val="both"/>
        <w:rPr>
          <w:rFonts w:eastAsia="Times New Roman" w:cs="Times New Roman"/>
          <w:lang w:eastAsia="fr-FR"/>
        </w:rPr>
      </w:pPr>
      <w:r w:rsidRPr="00973268">
        <w:rPr>
          <w:rFonts w:eastAsia="Times New Roman"/>
          <w:lang w:eastAsia="fr-FR"/>
        </w:rPr>
        <w:t>Article 2 : conditions d’accès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DD4D8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1/ professionnel indépendant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: </w:t>
      </w:r>
      <w:r w:rsidRPr="000D0FE5">
        <w:rPr>
          <w:rFonts w:eastAsia="Times New Roman" w:cs="Arial"/>
          <w:sz w:val="24"/>
          <w:szCs w:val="24"/>
          <w:lang w:eastAsia="fr-FR"/>
        </w:rPr>
        <w:t xml:space="preserve">adhésion </w:t>
      </w:r>
      <w:r w:rsidR="00922B97" w:rsidRPr="000D0FE5">
        <w:rPr>
          <w:rFonts w:eastAsia="Times New Roman" w:cs="Arial"/>
          <w:sz w:val="24"/>
          <w:szCs w:val="24"/>
          <w:lang w:eastAsia="fr-FR"/>
        </w:rPr>
        <w:t xml:space="preserve">Collectivités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obligatoire à la MJC des Romains </w:t>
      </w:r>
      <w:r w:rsidR="00CD7BD8" w:rsidRPr="00CD7BD8">
        <w:rPr>
          <w:rFonts w:eastAsia="Times New Roman" w:cs="Arial"/>
          <w:color w:val="000000"/>
          <w:sz w:val="24"/>
          <w:szCs w:val="24"/>
          <w:lang w:eastAsia="fr-FR"/>
        </w:rPr>
        <w:t>uniquement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> ;</w:t>
      </w:r>
      <w:r w:rsidR="00CD7BD8"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à laquelle s’ajoute la cotisation ludothèque jeu sur place pour 3 mineurs accompagnés maximum.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2/ </w:t>
      </w:r>
      <w:r w:rsidRPr="00DD4D82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professionnel salarié d’une collectivité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: adhésion </w:t>
      </w:r>
      <w:r w:rsidR="00922B97" w:rsidRPr="00CD7BD8">
        <w:rPr>
          <w:rFonts w:eastAsia="Times New Roman" w:cs="Arial"/>
          <w:sz w:val="24"/>
          <w:szCs w:val="24"/>
          <w:lang w:eastAsia="fr-FR"/>
        </w:rPr>
        <w:t xml:space="preserve">Collectivités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obligatoire à la MJC des Romains uniquement</w:t>
      </w:r>
      <w:r w:rsidR="008C29E9">
        <w:rPr>
          <w:rFonts w:eastAsia="Times New Roman" w:cs="Arial"/>
          <w:color w:val="000000"/>
          <w:sz w:val="24"/>
          <w:szCs w:val="24"/>
          <w:lang w:eastAsia="fr-FR"/>
        </w:rPr>
        <w:t xml:space="preserve"> ; 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à laquelle s’ajoute la cotisation ludothèque calculée par tranche de </w:t>
      </w:r>
      <w:r w:rsidR="00DD4D82">
        <w:rPr>
          <w:rFonts w:eastAsia="Times New Roman" w:cs="Arial"/>
          <w:color w:val="000000"/>
          <w:sz w:val="24"/>
          <w:szCs w:val="24"/>
          <w:lang w:eastAsia="fr-FR"/>
        </w:rPr>
        <w:t>3</w:t>
      </w: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 accompagnants.</w:t>
      </w:r>
    </w:p>
    <w:p w:rsidR="00691065" w:rsidRPr="00CD7BD8" w:rsidRDefault="00691065" w:rsidP="005B7FE6">
      <w:pPr>
        <w:pStyle w:val="Sansinterligne"/>
        <w:jc w:val="both"/>
        <w:rPr>
          <w:rFonts w:eastAsia="Times New Roman" w:cs="Times New Roman"/>
          <w:color w:val="76923C" w:themeColor="accent3" w:themeShade="BF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3</w:t>
      </w:r>
      <w:r w:rsidRPr="00CD7BD8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/</w:t>
      </w:r>
      <w:r w:rsidR="00CD7BD8">
        <w:rPr>
          <w:rFonts w:eastAsia="Times New Roman" w:cs="Arial"/>
          <w:color w:val="000000"/>
          <w:sz w:val="24"/>
          <w:szCs w:val="24"/>
          <w:u w:val="single"/>
          <w:lang w:eastAsia="fr-FR"/>
        </w:rPr>
        <w:t xml:space="preserve"> </w:t>
      </w:r>
      <w:r w:rsidR="00CD7BD8" w:rsidRPr="00CD7BD8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Prêt de jeux :</w:t>
      </w:r>
      <w:r w:rsid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U</w:t>
      </w:r>
      <w:r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n 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seul </w:t>
      </w:r>
      <w:r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PASS LUDO </w:t>
      </w:r>
      <w:r w:rsid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par adhésion collectivité. </w:t>
      </w:r>
      <w:r w:rsidR="005B7FE6">
        <w:rPr>
          <w:rFonts w:eastAsia="Times New Roman" w:cs="Arial"/>
          <w:color w:val="000000"/>
          <w:sz w:val="24"/>
          <w:szCs w:val="24"/>
          <w:lang w:eastAsia="fr-FR"/>
        </w:rPr>
        <w:t>(</w:t>
      </w:r>
      <w:r w:rsid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Si 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>besoin</w:t>
      </w:r>
      <w:r w:rsidR="00CD7BD8"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possibilité de location de </w:t>
      </w:r>
      <w:proofErr w:type="spellStart"/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>ma</w:t>
      </w:r>
      <w:r w:rsidR="0050163E"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>les</w:t>
      </w:r>
      <w:proofErr w:type="spellEnd"/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de jeux.</w:t>
      </w:r>
      <w:r w:rsidR="005B7FE6">
        <w:rPr>
          <w:rFonts w:eastAsia="Times New Roman" w:cs="Arial"/>
          <w:color w:val="000000"/>
          <w:sz w:val="24"/>
          <w:szCs w:val="24"/>
          <w:lang w:eastAsia="fr-FR"/>
        </w:rPr>
        <w:t>)</w:t>
      </w:r>
    </w:p>
    <w:p w:rsidR="005B7FE6" w:rsidRDefault="0050163E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4/</w:t>
      </w:r>
      <w:r w:rsidRPr="0050163E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jeu sur place 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:</w:t>
      </w:r>
      <w:r w:rsidR="005B7FE6">
        <w:rPr>
          <w:rFonts w:eastAsia="Times New Roman" w:cs="Arial"/>
          <w:color w:val="000000"/>
          <w:sz w:val="24"/>
          <w:szCs w:val="24"/>
          <w:lang w:eastAsia="fr-FR"/>
        </w:rPr>
        <w:t>Pendant</w:t>
      </w:r>
      <w:proofErr w:type="gramEnd"/>
      <w:r w:rsidR="005B7FE6">
        <w:rPr>
          <w:rFonts w:eastAsia="Times New Roman" w:cs="Arial"/>
          <w:color w:val="000000"/>
          <w:sz w:val="24"/>
          <w:szCs w:val="24"/>
          <w:lang w:eastAsia="fr-FR"/>
        </w:rPr>
        <w:t xml:space="preserve"> les ouvertures au public, l’accès aux professionnels est limité :</w:t>
      </w:r>
    </w:p>
    <w:p w:rsidR="00691065" w:rsidRPr="00973268" w:rsidRDefault="00691065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 w:rsidRPr="00CD7BD8">
        <w:rPr>
          <w:rFonts w:eastAsia="Times New Roman" w:cs="Arial"/>
          <w:color w:val="000000"/>
          <w:sz w:val="24"/>
          <w:szCs w:val="24"/>
          <w:lang w:eastAsia="fr-FR"/>
        </w:rPr>
        <w:t>- si plusieurs professionne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>ls</w:t>
      </w:r>
      <w:r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décident de manière concertée de venir à la ludothèque et que leur nombre au total dépasse 6</w:t>
      </w:r>
      <w:r w:rsidR="00DD4D82" w:rsidRPr="00CD7BD8">
        <w:rPr>
          <w:rFonts w:eastAsia="Times New Roman" w:cs="Arial"/>
          <w:color w:val="000000"/>
          <w:sz w:val="24"/>
          <w:szCs w:val="24"/>
          <w:lang w:eastAsia="fr-FR"/>
        </w:rPr>
        <w:t xml:space="preserve"> (adultes et enfants)</w:t>
      </w:r>
      <w:r w:rsidRPr="00CD7BD8">
        <w:rPr>
          <w:rFonts w:eastAsia="Times New Roman" w:cs="Arial"/>
          <w:color w:val="000000"/>
          <w:sz w:val="24"/>
          <w:szCs w:val="24"/>
          <w:lang w:eastAsia="fr-FR"/>
        </w:rPr>
        <w:t>, ils doivent impérativement prévenir de leur venue par téléphone ou mail.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> </w:t>
      </w:r>
    </w:p>
    <w:p w:rsidR="00691065" w:rsidRDefault="00691065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973268">
        <w:rPr>
          <w:rFonts w:eastAsia="Times New Roman" w:cs="Arial"/>
          <w:color w:val="000000"/>
          <w:sz w:val="24"/>
          <w:szCs w:val="24"/>
          <w:lang w:eastAsia="fr-FR"/>
        </w:rPr>
        <w:t>- si plusieurs professionnels décident sans se concerter de venir à la ludothèque, l’équipe se réserve le droit d’en refuser l’accès en fonction de la fréquentation du moment. </w:t>
      </w:r>
    </w:p>
    <w:p w:rsidR="0050163E" w:rsidRPr="00973268" w:rsidRDefault="0050163E" w:rsidP="005B7FE6">
      <w:pPr>
        <w:pStyle w:val="Sansinterligne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Dans tous les cas, il est préférable d’appeler pour connaître la fréquentation du moment.</w:t>
      </w:r>
    </w:p>
    <w:p w:rsidR="00691065" w:rsidRDefault="005B7FE6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 xml:space="preserve">a ludothèque offre de nombreuses possibilités d’ouvertures en dehors des créneaux de permanences. </w:t>
      </w:r>
      <w:r w:rsidR="00DD4D82">
        <w:rPr>
          <w:rFonts w:eastAsia="Times New Roman" w:cs="Arial"/>
          <w:color w:val="000000"/>
          <w:sz w:val="24"/>
          <w:szCs w:val="24"/>
          <w:lang w:eastAsia="fr-FR"/>
        </w:rPr>
        <w:t>L</w:t>
      </w:r>
      <w:r w:rsidR="00691065" w:rsidRPr="00973268">
        <w:rPr>
          <w:rFonts w:eastAsia="Times New Roman" w:cs="Arial"/>
          <w:color w:val="000000"/>
          <w:sz w:val="24"/>
          <w:szCs w:val="24"/>
          <w:lang w:eastAsia="fr-FR"/>
        </w:rPr>
        <w:t>es groupes seront accueillis sur réservation suivant une des deux formules tarifaires proposées.</w:t>
      </w:r>
    </w:p>
    <w:p w:rsidR="00922B97" w:rsidRDefault="00922B97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922B97" w:rsidRDefault="00922B97" w:rsidP="005B7FE6">
      <w:pPr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br w:type="page"/>
      </w:r>
    </w:p>
    <w:p w:rsidR="00922B97" w:rsidRDefault="00922B97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lastRenderedPageBreak/>
        <w:t>TARIF 2020 2021</w:t>
      </w:r>
    </w:p>
    <w:p w:rsidR="00922B97" w:rsidRDefault="00922B97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DD4D82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Tarif</w:t>
      </w:r>
      <w:r w:rsid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</w:t>
      </w:r>
      <w:r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 xml:space="preserve"> </w:t>
      </w:r>
      <w:r w:rsidR="00922B97"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 xml:space="preserve">Professionnels et </w:t>
      </w:r>
      <w:r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accueil de groupe</w:t>
      </w:r>
      <w:r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BC02DC" w:rsidRDefault="00BC02DC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>dhésion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« Collectivités » obligatoire</w:t>
      </w:r>
      <w:r w:rsidRPr="00BC02DC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fr-FR"/>
        </w:rPr>
        <w:t>à la MJC centre social Forum des Romains :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 xml:space="preserve"> 43 € </w:t>
      </w:r>
    </w:p>
    <w:p w:rsidR="00922B97" w:rsidRDefault="00BC02DC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Et </w:t>
      </w:r>
      <w:r w:rsidR="00F85C87">
        <w:rPr>
          <w:rFonts w:eastAsia="Times New Roman" w:cs="Arial"/>
          <w:color w:val="000000"/>
          <w:sz w:val="24"/>
          <w:szCs w:val="24"/>
          <w:lang w:eastAsia="fr-FR"/>
        </w:rPr>
        <w:t xml:space="preserve">inscription obligatoire pour jouer 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>sur place</w:t>
      </w:r>
      <w:r>
        <w:rPr>
          <w:rFonts w:eastAsia="Times New Roman" w:cs="Arial"/>
          <w:color w:val="000000"/>
          <w:sz w:val="24"/>
          <w:szCs w:val="24"/>
          <w:lang w:eastAsia="fr-FR"/>
        </w:rPr>
        <w:t> : 5€.</w:t>
      </w:r>
    </w:p>
    <w:p w:rsidR="00BC02DC" w:rsidRDefault="00BC02DC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Pr="00922B97" w:rsidRDefault="0057530E" w:rsidP="005B7FE6">
      <w:pPr>
        <w:pStyle w:val="Sansinterligne"/>
        <w:jc w:val="both"/>
        <w:rPr>
          <w:rFonts w:eastAsia="Times New Roman" w:cs="Arial"/>
          <w:color w:val="76923C" w:themeColor="accent3" w:themeShade="BF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Accueil d’un g</w:t>
      </w:r>
      <w:r w:rsidR="00DD4D82">
        <w:rPr>
          <w:rFonts w:eastAsia="Times New Roman" w:cs="Arial"/>
          <w:color w:val="000000"/>
          <w:sz w:val="24"/>
          <w:szCs w:val="24"/>
          <w:lang w:eastAsia="fr-FR"/>
        </w:rPr>
        <w:t xml:space="preserve">roupe en autonomie sur le choix des jeux et l’animation : 12€ la </w:t>
      </w:r>
      <w:r w:rsidR="00DD4D82" w:rsidRPr="0057530E">
        <w:rPr>
          <w:rFonts w:eastAsia="Times New Roman" w:cs="Arial"/>
          <w:sz w:val="24"/>
          <w:szCs w:val="24"/>
          <w:lang w:eastAsia="fr-FR"/>
        </w:rPr>
        <w:t>séance</w:t>
      </w:r>
      <w:r w:rsidR="00922B97" w:rsidRPr="0057530E">
        <w:rPr>
          <w:rFonts w:eastAsia="Times New Roman" w:cs="Arial"/>
          <w:sz w:val="24"/>
          <w:szCs w:val="24"/>
          <w:lang w:eastAsia="fr-FR"/>
        </w:rPr>
        <w:t xml:space="preserve"> </w:t>
      </w:r>
      <w:r w:rsidRPr="0057530E">
        <w:rPr>
          <w:rFonts w:eastAsia="Times New Roman" w:cs="Arial"/>
          <w:sz w:val="24"/>
          <w:szCs w:val="24"/>
          <w:lang w:eastAsia="fr-FR"/>
        </w:rPr>
        <w:t>d’1h30</w:t>
      </w:r>
    </w:p>
    <w:p w:rsidR="00BC02DC" w:rsidRDefault="00BC02DC" w:rsidP="005B7FE6">
      <w:pPr>
        <w:pStyle w:val="Sansinterligne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Accueil d’un gr</w:t>
      </w:r>
      <w:r w:rsidR="00BC02DC">
        <w:rPr>
          <w:rFonts w:eastAsia="Times New Roman" w:cs="Arial"/>
          <w:color w:val="000000"/>
          <w:sz w:val="24"/>
          <w:szCs w:val="24"/>
          <w:lang w:eastAsia="fr-FR"/>
        </w:rPr>
        <w:t>oupe animé par nos soins</w:t>
      </w:r>
      <w:r>
        <w:rPr>
          <w:rFonts w:eastAsia="Times New Roman" w:cs="Arial"/>
          <w:color w:val="000000"/>
          <w:sz w:val="24"/>
          <w:szCs w:val="24"/>
          <w:lang w:eastAsia="fr-FR"/>
        </w:rPr>
        <w:t> :</w:t>
      </w:r>
      <w:r w:rsidR="00BC02DC">
        <w:rPr>
          <w:rFonts w:eastAsia="Times New Roman" w:cs="Arial"/>
          <w:color w:val="000000"/>
          <w:sz w:val="24"/>
          <w:szCs w:val="24"/>
          <w:lang w:eastAsia="fr-FR"/>
        </w:rPr>
        <w:t xml:space="preserve"> 35€ la</w:t>
      </w:r>
      <w:r w:rsidR="00DD4D82">
        <w:rPr>
          <w:rFonts w:eastAsia="Times New Roman" w:cs="Arial"/>
          <w:color w:val="000000"/>
          <w:sz w:val="24"/>
          <w:szCs w:val="24"/>
          <w:lang w:eastAsia="fr-FR"/>
        </w:rPr>
        <w:t xml:space="preserve"> séance  de 1h30.</w:t>
      </w:r>
    </w:p>
    <w:p w:rsidR="00DD4D82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Pr="00BC02DC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u w:val="single"/>
          <w:lang w:eastAsia="fr-FR"/>
        </w:rPr>
      </w:pPr>
      <w:r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Tarif</w:t>
      </w:r>
      <w:r w:rsid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</w:t>
      </w:r>
      <w:r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 xml:space="preserve"> </w:t>
      </w:r>
      <w:r w:rsidR="00BC02DC" w:rsidRP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familles</w:t>
      </w:r>
      <w:r w:rsidR="00BC02DC">
        <w:rPr>
          <w:rFonts w:eastAsia="Times New Roman" w:cs="Arial"/>
          <w:color w:val="000000"/>
          <w:sz w:val="24"/>
          <w:szCs w:val="24"/>
          <w:u w:val="single"/>
          <w:lang w:eastAsia="fr-FR"/>
        </w:rPr>
        <w:t xml:space="preserve"> à la saison :</w:t>
      </w:r>
    </w:p>
    <w:p w:rsidR="00BC02DC" w:rsidRDefault="00BC02DC" w:rsidP="00922B97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A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 xml:space="preserve">dhésion </w:t>
      </w:r>
      <w:r>
        <w:rPr>
          <w:rFonts w:eastAsia="Times New Roman" w:cs="Arial"/>
          <w:color w:val="000000"/>
          <w:sz w:val="24"/>
          <w:szCs w:val="24"/>
          <w:lang w:eastAsia="fr-FR"/>
        </w:rPr>
        <w:t>« F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>amille</w:t>
      </w:r>
      <w:r>
        <w:rPr>
          <w:rFonts w:eastAsia="Times New Roman" w:cs="Arial"/>
          <w:color w:val="000000"/>
          <w:sz w:val="24"/>
          <w:szCs w:val="24"/>
          <w:lang w:eastAsia="fr-FR"/>
        </w:rPr>
        <w:t> » obligatoire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 xml:space="preserve"> à la MJC centre social Forum des Romains</w:t>
      </w:r>
      <w:r>
        <w:rPr>
          <w:rFonts w:eastAsia="Times New Roman" w:cs="Arial"/>
          <w:color w:val="000000"/>
          <w:sz w:val="24"/>
          <w:szCs w:val="24"/>
          <w:lang w:eastAsia="fr-FR"/>
        </w:rPr>
        <w:t> :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22€ </w:t>
      </w:r>
    </w:p>
    <w:p w:rsidR="00922B97" w:rsidRDefault="00BC02DC" w:rsidP="00922B97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Ou avoir une adhésion « Famille » 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>à l’une des 4 structures partenaires.</w:t>
      </w:r>
    </w:p>
    <w:p w:rsidR="00DD4D82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="00A67E84">
        <w:rPr>
          <w:rFonts w:eastAsia="Times New Roman" w:cs="Arial"/>
          <w:color w:val="000000"/>
          <w:sz w:val="24"/>
          <w:szCs w:val="24"/>
          <w:lang w:eastAsia="fr-FR"/>
        </w:rPr>
        <w:t xml:space="preserve"> Archipel sud</w:t>
      </w:r>
    </w:p>
    <w:p w:rsidR="0057530E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="00A67E84">
        <w:rPr>
          <w:rFonts w:eastAsia="Times New Roman" w:cs="Arial"/>
          <w:color w:val="000000"/>
          <w:sz w:val="24"/>
          <w:szCs w:val="24"/>
          <w:lang w:eastAsia="fr-FR"/>
        </w:rPr>
        <w:t>Mikado</w:t>
      </w:r>
    </w:p>
    <w:p w:rsidR="0057530E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="00A67E84">
        <w:rPr>
          <w:rFonts w:eastAsia="Times New Roman" w:cs="Arial"/>
          <w:color w:val="000000"/>
          <w:sz w:val="24"/>
          <w:szCs w:val="24"/>
          <w:lang w:eastAsia="fr-FR"/>
        </w:rPr>
        <w:t xml:space="preserve"> Victor Hugo</w:t>
      </w:r>
    </w:p>
    <w:p w:rsidR="0057530E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-</w:t>
      </w:r>
      <w:r w:rsidR="00A67E84">
        <w:rPr>
          <w:rFonts w:eastAsia="Times New Roman" w:cs="Arial"/>
          <w:color w:val="000000"/>
          <w:sz w:val="24"/>
          <w:szCs w:val="24"/>
          <w:lang w:eastAsia="fr-FR"/>
        </w:rPr>
        <w:t xml:space="preserve"> Les Carrés</w:t>
      </w:r>
    </w:p>
    <w:p w:rsidR="00A67E84" w:rsidRDefault="00A67E84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Présentation obligatoire d’un justificatif.</w:t>
      </w:r>
      <w:bookmarkStart w:id="0" w:name="_GoBack"/>
      <w:bookmarkEnd w:id="0"/>
    </w:p>
    <w:p w:rsidR="0057530E" w:rsidRDefault="0057530E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Jeu sur place uniquement : </w:t>
      </w:r>
      <w:r w:rsidR="00BC02DC">
        <w:rPr>
          <w:rFonts w:eastAsia="Times New Roman" w:cs="Arial"/>
          <w:color w:val="000000"/>
          <w:sz w:val="24"/>
          <w:szCs w:val="24"/>
          <w:lang w:eastAsia="fr-FR"/>
        </w:rPr>
        <w:tab/>
      </w:r>
      <w:r>
        <w:rPr>
          <w:rFonts w:eastAsia="Times New Roman" w:cs="Arial"/>
          <w:color w:val="000000"/>
          <w:sz w:val="24"/>
          <w:szCs w:val="24"/>
          <w:lang w:eastAsia="fr-FR"/>
        </w:rPr>
        <w:t>5€</w:t>
      </w:r>
    </w:p>
    <w:p w:rsidR="00DD4D82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Jeu sur place et emprunt de</w:t>
      </w:r>
      <w:r w:rsidR="0057530E">
        <w:rPr>
          <w:rFonts w:eastAsia="Times New Roman" w:cs="Arial"/>
          <w:color w:val="000000"/>
          <w:sz w:val="24"/>
          <w:szCs w:val="24"/>
          <w:lang w:eastAsia="fr-FR"/>
        </w:rPr>
        <w:t xml:space="preserve"> 2 jeux pour 3 semaines maxi : </w:t>
      </w:r>
      <w:proofErr w:type="spellStart"/>
      <w:r w:rsidR="0057530E">
        <w:rPr>
          <w:rFonts w:eastAsia="Times New Roman" w:cs="Arial"/>
          <w:color w:val="000000"/>
          <w:sz w:val="24"/>
          <w:szCs w:val="24"/>
          <w:lang w:eastAsia="fr-FR"/>
        </w:rPr>
        <w:t>P</w:t>
      </w:r>
      <w:r>
        <w:rPr>
          <w:rFonts w:eastAsia="Times New Roman" w:cs="Arial"/>
          <w:color w:val="000000"/>
          <w:sz w:val="24"/>
          <w:szCs w:val="24"/>
          <w:lang w:eastAsia="fr-FR"/>
        </w:rPr>
        <w:t>ass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fr-FR"/>
        </w:rPr>
        <w:t>ludo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ab/>
      </w:r>
      <w:r>
        <w:rPr>
          <w:rFonts w:eastAsia="Times New Roman" w:cs="Arial"/>
          <w:color w:val="000000"/>
          <w:sz w:val="24"/>
          <w:szCs w:val="24"/>
          <w:lang w:eastAsia="fr-FR"/>
        </w:rPr>
        <w:t>17 €</w:t>
      </w:r>
    </w:p>
    <w:p w:rsidR="00BC02DC" w:rsidRDefault="00BC02DC" w:rsidP="00DD4D82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DD4D82" w:rsidP="00DD4D82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Jeu sur place et emprunt de</w:t>
      </w:r>
      <w:r w:rsidR="0057530E">
        <w:rPr>
          <w:rFonts w:eastAsia="Times New Roman" w:cs="Arial"/>
          <w:color w:val="000000"/>
          <w:sz w:val="24"/>
          <w:szCs w:val="24"/>
          <w:lang w:eastAsia="fr-FR"/>
        </w:rPr>
        <w:t xml:space="preserve"> 4 jeux pour 3 semaines maxi : </w:t>
      </w:r>
      <w:proofErr w:type="spellStart"/>
      <w:r w:rsidR="0057530E">
        <w:rPr>
          <w:rFonts w:eastAsia="Times New Roman" w:cs="Arial"/>
          <w:color w:val="000000"/>
          <w:sz w:val="24"/>
          <w:szCs w:val="24"/>
          <w:lang w:eastAsia="fr-FR"/>
        </w:rPr>
        <w:t>P</w:t>
      </w:r>
      <w:r>
        <w:rPr>
          <w:rFonts w:eastAsia="Times New Roman" w:cs="Arial"/>
          <w:color w:val="000000"/>
          <w:sz w:val="24"/>
          <w:szCs w:val="24"/>
          <w:lang w:eastAsia="fr-FR"/>
        </w:rPr>
        <w:t>ass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fr-FR"/>
        </w:rPr>
        <w:t>ludo</w:t>
      </w:r>
      <w:proofErr w:type="spell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57530E">
        <w:rPr>
          <w:rFonts w:eastAsia="Times New Roman" w:cs="Arial"/>
          <w:color w:val="000000"/>
          <w:sz w:val="24"/>
          <w:szCs w:val="24"/>
          <w:lang w:eastAsia="fr-FR"/>
        </w:rPr>
        <w:t>max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922B97">
        <w:rPr>
          <w:rFonts w:eastAsia="Times New Roman" w:cs="Arial"/>
          <w:color w:val="000000"/>
          <w:sz w:val="24"/>
          <w:szCs w:val="24"/>
          <w:lang w:eastAsia="fr-FR"/>
        </w:rPr>
        <w:tab/>
      </w:r>
      <w:r>
        <w:rPr>
          <w:rFonts w:eastAsia="Times New Roman" w:cs="Arial"/>
          <w:color w:val="000000"/>
          <w:sz w:val="24"/>
          <w:szCs w:val="24"/>
          <w:lang w:eastAsia="fr-FR"/>
        </w:rPr>
        <w:t>25 €</w:t>
      </w:r>
    </w:p>
    <w:p w:rsidR="00BC02DC" w:rsidRDefault="00BC02DC" w:rsidP="00DD4D82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BC02DC" w:rsidRPr="00BC02DC" w:rsidRDefault="00BC02DC" w:rsidP="00DD4D82">
      <w:pPr>
        <w:pStyle w:val="Sansinterligne"/>
        <w:rPr>
          <w:rFonts w:eastAsia="Times New Roman" w:cs="Arial"/>
          <w:b/>
          <w:color w:val="000000"/>
          <w:sz w:val="24"/>
          <w:szCs w:val="24"/>
          <w:lang w:eastAsia="fr-FR"/>
        </w:rPr>
      </w:pPr>
      <w:r>
        <w:rPr>
          <w:rFonts w:eastAsia="Times New Roman" w:cs="Arial"/>
          <w:b/>
          <w:color w:val="000000"/>
          <w:sz w:val="24"/>
          <w:szCs w:val="24"/>
          <w:lang w:eastAsia="fr-FR"/>
        </w:rPr>
        <w:t>C</w:t>
      </w:r>
      <w:r w:rsidRPr="00BC02DC">
        <w:rPr>
          <w:rFonts w:eastAsia="Times New Roman" w:cs="Arial"/>
          <w:b/>
          <w:color w:val="000000"/>
          <w:sz w:val="24"/>
          <w:szCs w:val="24"/>
          <w:lang w:eastAsia="fr-FR"/>
        </w:rPr>
        <w:t>es tarifs s’entendent « à la saison » du 1</w:t>
      </w:r>
      <w:r w:rsidRPr="00BC02DC">
        <w:rPr>
          <w:rFonts w:eastAsia="Times New Roman" w:cs="Arial"/>
          <w:b/>
          <w:color w:val="000000"/>
          <w:sz w:val="24"/>
          <w:szCs w:val="24"/>
          <w:vertAlign w:val="superscript"/>
          <w:lang w:eastAsia="fr-FR"/>
        </w:rPr>
        <w:t>er</w:t>
      </w:r>
      <w:r w:rsidRPr="00BC02DC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 septembre au 31 août de l’année suivante.</w:t>
      </w:r>
    </w:p>
    <w:p w:rsidR="00DD4D82" w:rsidRDefault="00DD4D82" w:rsidP="00DD4D82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3F5C33" w:rsidRDefault="003F5C33" w:rsidP="00DD4D82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Default="00DD4D82" w:rsidP="00691065">
      <w:pPr>
        <w:pStyle w:val="Sansinterligne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DD4D82" w:rsidRPr="00973268" w:rsidRDefault="00DD4D82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rFonts w:eastAsia="Times New Roman" w:cs="Times New Roman"/>
          <w:sz w:val="24"/>
          <w:szCs w:val="24"/>
          <w:lang w:eastAsia="fr-FR"/>
        </w:rPr>
      </w:pPr>
      <w:r w:rsidRPr="00973268">
        <w:rPr>
          <w:rFonts w:eastAsia="Times New Roman" w:cs="Times New Roman"/>
          <w:sz w:val="24"/>
          <w:szCs w:val="24"/>
          <w:lang w:eastAsia="fr-FR"/>
        </w:rPr>
        <w:t> </w:t>
      </w:r>
    </w:p>
    <w:p w:rsidR="00691065" w:rsidRPr="00973268" w:rsidRDefault="00691065" w:rsidP="00691065">
      <w:pPr>
        <w:pStyle w:val="Sansinterligne"/>
        <w:rPr>
          <w:b/>
        </w:rPr>
      </w:pPr>
    </w:p>
    <w:sectPr w:rsidR="00691065" w:rsidRPr="0097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0DC"/>
    <w:multiLevelType w:val="multilevel"/>
    <w:tmpl w:val="E65C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65"/>
    <w:rsid w:val="000D0FE5"/>
    <w:rsid w:val="002C23F9"/>
    <w:rsid w:val="002D38B2"/>
    <w:rsid w:val="003F5C33"/>
    <w:rsid w:val="0050163E"/>
    <w:rsid w:val="0057530E"/>
    <w:rsid w:val="005B34CD"/>
    <w:rsid w:val="005B7FE6"/>
    <w:rsid w:val="00620D77"/>
    <w:rsid w:val="00691065"/>
    <w:rsid w:val="006C78B1"/>
    <w:rsid w:val="008C29E9"/>
    <w:rsid w:val="00922B97"/>
    <w:rsid w:val="00973268"/>
    <w:rsid w:val="0098241F"/>
    <w:rsid w:val="00A3745D"/>
    <w:rsid w:val="00A67E84"/>
    <w:rsid w:val="00AA5C60"/>
    <w:rsid w:val="00B6129D"/>
    <w:rsid w:val="00BC02DC"/>
    <w:rsid w:val="00CB5FD8"/>
    <w:rsid w:val="00CD7BD8"/>
    <w:rsid w:val="00DD4D82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9106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73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3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9106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73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1747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Rose</dc:creator>
  <cp:lastModifiedBy> Luc Rose</cp:lastModifiedBy>
  <cp:revision>4</cp:revision>
  <dcterms:created xsi:type="dcterms:W3CDTF">2020-09-23T16:10:00Z</dcterms:created>
  <dcterms:modified xsi:type="dcterms:W3CDTF">2020-09-25T13:35:00Z</dcterms:modified>
</cp:coreProperties>
</file>